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272" w:rsidRPr="00251DBA" w:rsidRDefault="008A0272" w:rsidP="008A02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51DBA">
        <w:rPr>
          <w:rFonts w:ascii="Times New Roman" w:eastAsia="Times New Roman" w:hAnsi="Times New Roman" w:cs="Times New Roman"/>
          <w:bCs/>
          <w:lang w:eastAsia="ru-RU"/>
        </w:rPr>
        <w:t>УТВЕРЖДЕНО</w:t>
      </w:r>
    </w:p>
    <w:p w:rsidR="008A0272" w:rsidRPr="00251DBA" w:rsidRDefault="008A0272" w:rsidP="008A02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51DBA">
        <w:rPr>
          <w:rFonts w:ascii="Times New Roman" w:eastAsia="Times New Roman" w:hAnsi="Times New Roman" w:cs="Times New Roman"/>
          <w:bCs/>
          <w:lang w:eastAsia="ru-RU"/>
        </w:rPr>
        <w:t>распоряжением Администрации</w:t>
      </w:r>
    </w:p>
    <w:p w:rsidR="008A0272" w:rsidRPr="00251DBA" w:rsidRDefault="008A0272" w:rsidP="008A02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51DBA">
        <w:rPr>
          <w:rFonts w:ascii="Times New Roman" w:eastAsia="Times New Roman" w:hAnsi="Times New Roman" w:cs="Times New Roman"/>
          <w:bCs/>
          <w:lang w:eastAsia="ru-RU"/>
        </w:rPr>
        <w:t>Каргасокского района</w:t>
      </w:r>
    </w:p>
    <w:p w:rsidR="0032503F" w:rsidRPr="00251DBA" w:rsidRDefault="008A0272" w:rsidP="008A0272">
      <w:pPr>
        <w:keepNext/>
        <w:spacing w:after="0" w:line="240" w:lineRule="auto"/>
        <w:ind w:firstLine="708"/>
        <w:jc w:val="right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 w:rsidRPr="00251DBA">
        <w:rPr>
          <w:rFonts w:ascii="Times New Roman" w:eastAsia="Times New Roman" w:hAnsi="Times New Roman" w:cs="Times New Roman"/>
          <w:lang w:eastAsia="ru-RU"/>
        </w:rPr>
        <w:t>от 24.04.2019 № 178</w:t>
      </w: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4C3E10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Карта комплаенс </w:t>
      </w:r>
      <w:r w:rsidR="004C3E10" w:rsidRPr="004C3E10">
        <w:rPr>
          <w:rFonts w:ascii="Times New Roman" w:eastAsia="Times New Roman" w:hAnsi="Times New Roman" w:cs="Times New Roman"/>
          <w:b/>
          <w:bCs/>
          <w:lang w:eastAsia="x-none"/>
        </w:rPr>
        <w:t>–</w:t>
      </w: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 рисков</w:t>
      </w:r>
    </w:p>
    <w:p w:rsidR="004C3E10" w:rsidRPr="004C3E10" w:rsidRDefault="004C3E10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lang w:eastAsia="ru-RU"/>
        </w:rPr>
        <w:t>Администрации Каргасокского района по итогам 202</w:t>
      </w:r>
      <w:r w:rsidRPr="004C3E10">
        <w:rPr>
          <w:rFonts w:ascii="Times New Roman" w:eastAsia="Times New Roman" w:hAnsi="Times New Roman" w:cs="Times New Roman"/>
          <w:b/>
          <w:lang w:eastAsia="ru-RU"/>
        </w:rPr>
        <w:t>2</w:t>
      </w:r>
      <w:r w:rsidRPr="004C3E1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0484" w:type="dxa"/>
        <w:tblInd w:w="-572" w:type="dxa"/>
        <w:tblLook w:val="04A0" w:firstRow="1" w:lastRow="0" w:firstColumn="1" w:lastColumn="0" w:noHBand="0" w:noVBand="1"/>
      </w:tblPr>
      <w:tblGrid>
        <w:gridCol w:w="513"/>
        <w:gridCol w:w="2199"/>
        <w:gridCol w:w="2376"/>
        <w:gridCol w:w="1791"/>
        <w:gridCol w:w="1838"/>
        <w:gridCol w:w="1767"/>
      </w:tblGrid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Вид риска (описание)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Причины и условия возникновения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Уровень риска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Меры по минимизации и устранению рисков</w:t>
            </w: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Ответственный 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="Calibri" w:hAnsi="Times New Roman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1) Коррупционная составляющая (умысел); </w:t>
            </w:r>
            <w:bookmarkStart w:id="0" w:name="_GoBack"/>
            <w:bookmarkEnd w:id="0"/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2) конфликт интересов; 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3) отсутствие    надлежащей экспертизы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документов;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4) недостаточная квалификация сотрудников;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5) высокая нагрузка 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 сотрудника.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="Calibri" w:hAnsi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 Недостаточный уровень квалификации специалистов;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Наличие конфликта интересов;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высокая нагрузка на сотрудников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 xml:space="preserve">отсутствие   достаточной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квалификации сотрудников;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 уровень внутреннего контроля;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 уровень внутреннего контроля;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Описание объекта закупки с нарушением требований действующего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органа по вопросам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документов;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Существенный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Организация и проведение   торгов по продаже (аренде)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Низкий уровень внутриведомственного 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межведомственного взаимодействия, в том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числе      электронного,      при проверке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представленных хозяйствующими субъектами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данных;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коллизии)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действующего законодательства;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7)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14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9E4D91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6"/>
              </w:tabs>
              <w:autoSpaceDE w:val="0"/>
              <w:autoSpaceDN w:val="0"/>
              <w:adjustRightInd w:val="0"/>
              <w:ind w:left="24" w:hanging="2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Организация и проведение    торгов в отношении 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коллизии) действующего законодательства;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A4049D" w:rsidRPr="00A4049D" w:rsidRDefault="00A4049D" w:rsidP="00A4049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</w:t>
            </w:r>
            <w:r w:rsidR="003C732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 уровень внутреннего контроля;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недостаточный     уровень правовой экспертизы     и     оценки регулирующего воздействия нормативных правовых актов;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 заинтересованными органами.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Незначительный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  <w:r w:rsidR="003C732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576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контроль   за сроками оказания муниципальных услуг;</w:t>
            </w:r>
          </w:p>
          <w:p w:rsidR="00A4049D" w:rsidRPr="00A4049D" w:rsidRDefault="00A4049D" w:rsidP="00A4049D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370"/>
              </w:tabs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технический сбой при приеме документов в электронном виде;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непредставление    или предоставление недостоверной информации заявителями.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Обеспечение сохранности и целевого использования муниципального имущества.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списания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имущества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A4049D" w:rsidRPr="00A4049D" w:rsidRDefault="00A4049D" w:rsidP="00A4049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четких выводов и формулировок в    заключениях    технической экспертизы, подтверждающих непригодность объекта к дальнейшему   использованию   по целевому назначению;</w:t>
            </w:r>
          </w:p>
          <w:p w:rsidR="00A4049D" w:rsidRPr="00A4049D" w:rsidRDefault="00A4049D" w:rsidP="00A4049D">
            <w:pPr>
              <w:tabs>
                <w:tab w:val="left" w:pos="686"/>
              </w:tabs>
              <w:autoSpaceDE w:val="0"/>
              <w:autoSpaceDN w:val="0"/>
              <w:adjustRightInd w:val="0"/>
              <w:ind w:left="19" w:hanging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 документов;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</w:tbl>
    <w:p w:rsidR="00E46F67" w:rsidRDefault="00E46F67"/>
    <w:sectPr w:rsidR="00E4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D0"/>
    <w:rsid w:val="00251DBA"/>
    <w:rsid w:val="0032503F"/>
    <w:rsid w:val="003C732A"/>
    <w:rsid w:val="004C3E10"/>
    <w:rsid w:val="008A0272"/>
    <w:rsid w:val="009E4D91"/>
    <w:rsid w:val="00A4049D"/>
    <w:rsid w:val="00D83CD0"/>
    <w:rsid w:val="00E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37E1"/>
  <w15:chartTrackingRefBased/>
  <w15:docId w15:val="{30171112-F7A6-406C-9429-FCBB5777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03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2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Андрее. Иванов</dc:creator>
  <cp:keywords/>
  <dc:description/>
  <cp:lastModifiedBy>Данила Андрее. Иванов</cp:lastModifiedBy>
  <cp:revision>19</cp:revision>
  <dcterms:created xsi:type="dcterms:W3CDTF">2023-02-28T04:43:00Z</dcterms:created>
  <dcterms:modified xsi:type="dcterms:W3CDTF">2023-02-28T05:19:00Z</dcterms:modified>
</cp:coreProperties>
</file>