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2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ОТЧЕТ</w:t>
      </w:r>
      <w:r w:rsidR="000529FF" w:rsidRPr="001D427E">
        <w:rPr>
          <w:rFonts w:ascii="Times New Roman" w:hAnsi="Times New Roman" w:cs="Times New Roman"/>
        </w:rPr>
        <w:t xml:space="preserve"> </w:t>
      </w:r>
    </w:p>
    <w:p w:rsidR="00D96FB8" w:rsidRPr="001D427E" w:rsidRDefault="00D61472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муниципального образования «Каргасокский район»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 результатах работы по реализации мероприятий в соответствии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с пунктами 6,7,8,15 Указа Президента Российской Федерации от 07.05.2018 №204 «О национальных целях и стратегических задачах развития 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Российской Федерации на период до 2024 года»</w:t>
      </w:r>
    </w:p>
    <w:p w:rsidR="000529FF" w:rsidRPr="001D427E" w:rsidRDefault="000529FF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за </w:t>
      </w:r>
      <w:r w:rsidR="00990B39">
        <w:rPr>
          <w:rFonts w:ascii="Times New Roman" w:hAnsi="Times New Roman" w:cs="Times New Roman"/>
        </w:rPr>
        <w:t>1</w:t>
      </w:r>
      <w:r w:rsidRPr="001D427E">
        <w:rPr>
          <w:rFonts w:ascii="Times New Roman" w:hAnsi="Times New Roman" w:cs="Times New Roman"/>
        </w:rPr>
        <w:t xml:space="preserve"> квартал 202</w:t>
      </w:r>
      <w:r w:rsidR="00990B39">
        <w:rPr>
          <w:rFonts w:ascii="Times New Roman" w:hAnsi="Times New Roman" w:cs="Times New Roman"/>
        </w:rPr>
        <w:t>4</w:t>
      </w:r>
      <w:bookmarkStart w:id="0" w:name="_GoBack"/>
      <w:bookmarkEnd w:id="0"/>
      <w:r w:rsidRPr="001D427E">
        <w:rPr>
          <w:rFonts w:ascii="Times New Roman" w:hAnsi="Times New Roman" w:cs="Times New Roman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8486F" w:rsidRPr="001D427E" w:rsidTr="00D94951">
        <w:tc>
          <w:tcPr>
            <w:tcW w:w="9345" w:type="dxa"/>
            <w:gridSpan w:val="2"/>
          </w:tcPr>
          <w:p w:rsidR="00A8486F" w:rsidRPr="001D427E" w:rsidRDefault="003B5594" w:rsidP="003A1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3B5594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BE3B73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</w:t>
            </w:r>
            <w:r w:rsidR="00BE3B73" w:rsidRPr="001D427E">
              <w:rPr>
                <w:rFonts w:ascii="Times New Roman" w:hAnsi="Times New Roman" w:cs="Times New Roman"/>
              </w:rPr>
              <w:t xml:space="preserve">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91785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объема жилищного строительства не менее чем до 120 млн. квадратных метров в год;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3B5594" w:rsidRPr="001D427E" w:rsidTr="00BE3B73">
        <w:tc>
          <w:tcPr>
            <w:tcW w:w="6941" w:type="dxa"/>
            <w:vAlign w:val="center"/>
          </w:tcPr>
          <w:p w:rsidR="003B5594" w:rsidRPr="001D427E" w:rsidRDefault="003B5594" w:rsidP="003B559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выполняется /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невыполняется</w:t>
            </w:r>
            <w:proofErr w:type="spellEnd"/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      </w:r>
          </w:p>
        </w:tc>
        <w:tc>
          <w:tcPr>
            <w:tcW w:w="2404" w:type="dxa"/>
            <w:vAlign w:val="center"/>
          </w:tcPr>
          <w:p w:rsidR="003B5594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      </w:r>
          </w:p>
        </w:tc>
        <w:tc>
          <w:tcPr>
            <w:tcW w:w="2404" w:type="dxa"/>
            <w:vAlign w:val="center"/>
          </w:tcPr>
          <w:p w:rsidR="00917857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576CF3">
        <w:tc>
          <w:tcPr>
            <w:tcW w:w="9345" w:type="dxa"/>
            <w:gridSpan w:val="2"/>
          </w:tcPr>
          <w:p w:rsidR="00B264CA" w:rsidRPr="001D427E" w:rsidRDefault="00B264CA" w:rsidP="00B26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Пункт 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3A175E" w:rsidP="003A17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3A175E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E3B73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экологическое оздоровление водных объектов, включая реку Волгу, и сохранение уникальных водных систем, включая озера Байкал и Телецкое;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сохранение биологического разнообразия, в том числе посредством создания не менее 24 новых особо охраняемых природных территорий;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D521DB">
        <w:tc>
          <w:tcPr>
            <w:tcW w:w="6941" w:type="dxa"/>
            <w:vAlign w:val="center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264CA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      </w:r>
            <w:proofErr w:type="spellStart"/>
            <w:r w:rsidRPr="001D427E">
              <w:rPr>
                <w:rFonts w:ascii="Times New Roman" w:hAnsi="Times New Roman" w:cs="Times New Roman"/>
              </w:rPr>
              <w:t>Ахтубинской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поймы; 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сохранение биологического разнообразия, включая увеличение площади особо охраняемых природных территорий на 5 млн. гектаров,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реинтродукцию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6D45A3" w:rsidRPr="001D427E" w:rsidTr="00A47E90">
        <w:tc>
          <w:tcPr>
            <w:tcW w:w="9345" w:type="dxa"/>
            <w:gridSpan w:val="2"/>
          </w:tcPr>
          <w:p w:rsidR="006D45A3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      </w:r>
          </w:p>
        </w:tc>
      </w:tr>
      <w:tr w:rsidR="0078566D" w:rsidRPr="001D427E" w:rsidTr="001D427E">
        <w:tc>
          <w:tcPr>
            <w:tcW w:w="6941" w:type="dxa"/>
            <w:vAlign w:val="center"/>
          </w:tcPr>
          <w:p w:rsidR="0078566D" w:rsidRPr="001D427E" w:rsidRDefault="006D45A3" w:rsidP="001D427E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6D45A3">
        <w:tc>
          <w:tcPr>
            <w:tcW w:w="6941" w:type="dxa"/>
            <w:vAlign w:val="center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</w:tc>
        <w:tc>
          <w:tcPr>
            <w:tcW w:w="2404" w:type="dxa"/>
            <w:vAlign w:val="center"/>
          </w:tcPr>
          <w:p w:rsidR="006D45A3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экономического стимулирования сохранности автомобильных дорог регионального и местного значения;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EB4134" w:rsidRPr="001D427E" w:rsidTr="00DE1A74">
        <w:tc>
          <w:tcPr>
            <w:tcW w:w="9345" w:type="dxa"/>
            <w:gridSpan w:val="2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развития транспортных коридоров "Запад - Восток" и "Север - Юг" для перевозки грузов, в том числе за счет: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Северного морского пути и увеличения грузопотока по нему до 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формирования узловых грузовых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транспортно-логистических центров;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Байкало-Амурской и Транссибирской железнодорожных магистралей в полтора раза, до 180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железнодорожных подходов к морским портам Азово-Черноморского бассейна;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      </w:r>
          </w:p>
        </w:tc>
        <w:tc>
          <w:tcPr>
            <w:tcW w:w="2404" w:type="dxa"/>
            <w:vAlign w:val="center"/>
          </w:tcPr>
          <w:p w:rsidR="004C6465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создания основы для развития скоростного и высокоскоростного железнодорожного сообщения между крупными городами;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внутренних водных путей;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AF618C" w:rsidP="00AF6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в) гарантированного обеспечения доступной электроэнергией, в том числе за счет:</w:t>
            </w:r>
          </w:p>
        </w:tc>
        <w:tc>
          <w:tcPr>
            <w:tcW w:w="2404" w:type="dxa"/>
            <w:vAlign w:val="center"/>
          </w:tcPr>
          <w:p w:rsidR="00AF618C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633879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      </w:r>
          </w:p>
        </w:tc>
        <w:tc>
          <w:tcPr>
            <w:tcW w:w="2404" w:type="dxa"/>
            <w:vAlign w:val="center"/>
          </w:tcPr>
          <w:p w:rsidR="004E034C" w:rsidRPr="001D427E" w:rsidRDefault="004E034C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энергорайонах</w:t>
            </w:r>
            <w:proofErr w:type="spellEnd"/>
            <w:r w:rsidRPr="001D42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внедрения интеллектуальных систем управления электросетевым хозяйством на базе цифровых технологий.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</w:tbl>
    <w:p w:rsidR="00A8486F" w:rsidRDefault="00A8486F" w:rsidP="003312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D3B6E" w:rsidRPr="00DD3B6E" w:rsidRDefault="001D427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Примечание:</w:t>
      </w:r>
    </w:p>
    <w:p w:rsidR="00DD3B6E" w:rsidRPr="00DD3B6E" w:rsidRDefault="00DD3B6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*-</w:t>
      </w:r>
      <w:r w:rsidR="001D427E" w:rsidRPr="00DD3B6E">
        <w:rPr>
          <w:rFonts w:ascii="Times New Roman" w:hAnsi="Times New Roman" w:cs="Times New Roman"/>
        </w:rPr>
        <w:t xml:space="preserve"> при отсутствии </w:t>
      </w:r>
      <w:r w:rsidRPr="00DD3B6E">
        <w:rPr>
          <w:rFonts w:ascii="Times New Roman" w:hAnsi="Times New Roman" w:cs="Times New Roman"/>
        </w:rPr>
        <w:t>в муниципальном образовании «Каргасокский район показателей, решение которых предусмотрено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</w:rPr>
        <w:t>, информация о выполнении / невыполнении мероприятия не заполняется</w:t>
      </w:r>
    </w:p>
    <w:p w:rsidR="00331285" w:rsidRPr="00AF75E5" w:rsidRDefault="00331285" w:rsidP="00DD3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285" w:rsidRPr="00A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0"/>
    <w:rsid w:val="000529FF"/>
    <w:rsid w:val="001B6FEC"/>
    <w:rsid w:val="001D22C3"/>
    <w:rsid w:val="001D427E"/>
    <w:rsid w:val="00331285"/>
    <w:rsid w:val="003A175E"/>
    <w:rsid w:val="003B5594"/>
    <w:rsid w:val="00411307"/>
    <w:rsid w:val="004C6465"/>
    <w:rsid w:val="004E034C"/>
    <w:rsid w:val="00633879"/>
    <w:rsid w:val="006D45A3"/>
    <w:rsid w:val="0078566D"/>
    <w:rsid w:val="00917857"/>
    <w:rsid w:val="009865AC"/>
    <w:rsid w:val="00990B39"/>
    <w:rsid w:val="00A8486F"/>
    <w:rsid w:val="00AF618C"/>
    <w:rsid w:val="00AF75E5"/>
    <w:rsid w:val="00B264CA"/>
    <w:rsid w:val="00BE3B73"/>
    <w:rsid w:val="00BF31FF"/>
    <w:rsid w:val="00C219DD"/>
    <w:rsid w:val="00CA7621"/>
    <w:rsid w:val="00D521DB"/>
    <w:rsid w:val="00D61472"/>
    <w:rsid w:val="00D96FB8"/>
    <w:rsid w:val="00DD3B6E"/>
    <w:rsid w:val="00EB4134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0A0F"/>
  <w15:chartTrackingRefBased/>
  <w15:docId w15:val="{315A66B0-121E-447A-B067-CE14EF2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5E5"/>
    <w:pPr>
      <w:spacing w:after="0" w:line="240" w:lineRule="auto"/>
    </w:pPr>
  </w:style>
  <w:style w:type="table" w:styleId="a4">
    <w:name w:val="Table Grid"/>
    <w:basedOn w:val="a1"/>
    <w:uiPriority w:val="39"/>
    <w:rsid w:val="00A8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Валери. Шевченко</dc:creator>
  <cp:keywords/>
  <dc:description/>
  <cp:lastModifiedBy>Вита Валери. Шевченко</cp:lastModifiedBy>
  <cp:revision>28</cp:revision>
  <dcterms:created xsi:type="dcterms:W3CDTF">2023-04-12T04:47:00Z</dcterms:created>
  <dcterms:modified xsi:type="dcterms:W3CDTF">2024-04-18T04:22:00Z</dcterms:modified>
</cp:coreProperties>
</file>