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B19" w:rsidRPr="003D1B19" w:rsidRDefault="003D1B19" w:rsidP="003D1B19">
      <w:pPr>
        <w:tabs>
          <w:tab w:val="left" w:pos="396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3D1B19" w:rsidRPr="003D1B19" w:rsidRDefault="003D1B19" w:rsidP="003D1B19">
      <w:pPr>
        <w:tabs>
          <w:tab w:val="left" w:pos="396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B1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формирования и подготовки</w:t>
      </w:r>
    </w:p>
    <w:p w:rsidR="003D1B19" w:rsidRPr="003D1B19" w:rsidRDefault="003D1B19" w:rsidP="003D1B19">
      <w:pPr>
        <w:tabs>
          <w:tab w:val="left" w:pos="396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Резерва кадров Каргасокского района</w:t>
      </w:r>
    </w:p>
    <w:p w:rsidR="003D1B19" w:rsidRPr="003D1B19" w:rsidRDefault="003D1B19" w:rsidP="003D1B19">
      <w:pPr>
        <w:tabs>
          <w:tab w:val="left" w:pos="396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B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04.05.2021 № 109</w:t>
      </w:r>
    </w:p>
    <w:p w:rsidR="003D1B19" w:rsidRPr="003D1B19" w:rsidRDefault="003D1B19" w:rsidP="003D1B19">
      <w:pPr>
        <w:tabs>
          <w:tab w:val="left" w:pos="396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B19" w:rsidRPr="003D1B19" w:rsidRDefault="003D1B19" w:rsidP="003D1B19">
      <w:pPr>
        <w:spacing w:after="0" w:line="240" w:lineRule="auto"/>
        <w:ind w:right="2" w:firstLine="323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1B19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Администрацию Каргасокского района</w:t>
      </w:r>
    </w:p>
    <w:p w:rsidR="003D1B19" w:rsidRPr="003D1B19" w:rsidRDefault="003D1B19" w:rsidP="003D1B19">
      <w:pPr>
        <w:spacing w:after="0" w:line="240" w:lineRule="auto"/>
        <w:ind w:right="2" w:firstLine="323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1B19" w:rsidRPr="003D1B19" w:rsidRDefault="003D1B19" w:rsidP="003D1B19">
      <w:pPr>
        <w:spacing w:after="0" w:line="240" w:lineRule="auto"/>
        <w:ind w:right="2" w:firstLine="323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1B1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</w:t>
      </w:r>
      <w:r w:rsidRPr="003D1B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118745" distB="0" distL="6400800" distR="6400800" simplePos="0" relativeHeight="251659264" behindDoc="0" locked="0" layoutInCell="1" allowOverlap="1" wp14:anchorId="159C5FC5" wp14:editId="2B12D093">
                <wp:simplePos x="0" y="0"/>
                <wp:positionH relativeFrom="page">
                  <wp:posOffset>2482850</wp:posOffset>
                </wp:positionH>
                <wp:positionV relativeFrom="page">
                  <wp:posOffset>11138535</wp:posOffset>
                </wp:positionV>
                <wp:extent cx="5711825" cy="2113915"/>
                <wp:effectExtent l="0" t="0" r="0" b="0"/>
                <wp:wrapTopAndBottom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2113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B19" w:rsidRDefault="003D1B19" w:rsidP="003D1B19">
                            <w:pPr>
                              <w:pStyle w:val="Style18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02"/>
                              </w:tabs>
                              <w:spacing w:line="274" w:lineRule="exact"/>
                              <w:ind w:left="391" w:firstLine="0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>Обработка персональных данных без использования средств автоматизации</w:t>
                            </w:r>
                          </w:p>
                          <w:p w:rsidR="003D1B19" w:rsidRDefault="003D1B19" w:rsidP="003D1B19">
                            <w:pPr>
                              <w:pStyle w:val="Style18"/>
                              <w:widowControl/>
                              <w:tabs>
                                <w:tab w:val="left" w:pos="802"/>
                              </w:tabs>
                              <w:spacing w:line="274" w:lineRule="exact"/>
                              <w:ind w:left="24" w:firstLine="0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>(далее - неавтоматизированная обработка персональных данных) может осуществляться в виде документов на бумажных носителях и в электронном виде (файлы, базы банных) на электронных носителях информации.</w:t>
                            </w:r>
                          </w:p>
                          <w:p w:rsidR="003D1B19" w:rsidRDefault="003D1B19" w:rsidP="003D1B19">
                            <w:pPr>
                              <w:pStyle w:val="Style18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02"/>
                              </w:tabs>
                              <w:spacing w:line="274" w:lineRule="exact"/>
                              <w:ind w:left="12" w:right="10" w:firstLine="365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>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данных.</w:t>
                            </w:r>
                          </w:p>
                          <w:p w:rsidR="003D1B19" w:rsidRDefault="003D1B19" w:rsidP="003D1B19">
                            <w:pPr>
                              <w:pStyle w:val="Style5"/>
                              <w:spacing w:line="274" w:lineRule="exact"/>
                              <w:ind w:left="5" w:right="19" w:firstLine="235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>, 9.3. При неавтоматизированной обработке персональных данных на бумажных носителях:</w:t>
                            </w:r>
                          </w:p>
                          <w:p w:rsidR="003D1B19" w:rsidRDefault="003D1B19" w:rsidP="003D1B19">
                            <w:pPr>
                              <w:pStyle w:val="Style4"/>
                              <w:widowControl/>
                              <w:spacing w:line="274" w:lineRule="exact"/>
                              <w:ind w:right="24" w:firstLine="358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>- не допускается фиксация на одном бумажном носителе персональных данных, цели обработки которых заведомо не совместимы;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C5FC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95.5pt;margin-top:877.05pt;width:449.75pt;height:166.45pt;z-index:251659264;visibility:visible;mso-wrap-style:square;mso-width-percent:0;mso-height-percent:0;mso-wrap-distance-left:7in;mso-wrap-distance-top:9.35pt;mso-wrap-distance-right:7in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" filled="f" stroked="f">
                <v:textbox inset="0,0,0,0">
                  <w:txbxContent>
                    <w:p w:rsidR="003D1B19" w:rsidRDefault="003D1B19" w:rsidP="003D1B19">
                      <w:pPr>
                        <w:pStyle w:val="Style18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802"/>
                        </w:tabs>
                        <w:spacing w:line="274" w:lineRule="exact"/>
                        <w:ind w:left="391" w:firstLine="0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>Обработка персональных данных без использования средств автоматизации</w:t>
                      </w:r>
                    </w:p>
                    <w:p w:rsidR="003D1B19" w:rsidRDefault="003D1B19" w:rsidP="003D1B19">
                      <w:pPr>
                        <w:pStyle w:val="Style18"/>
                        <w:widowControl/>
                        <w:tabs>
                          <w:tab w:val="left" w:pos="802"/>
                        </w:tabs>
                        <w:spacing w:line="274" w:lineRule="exact"/>
                        <w:ind w:left="24" w:firstLine="0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>(далее - неавтоматизированная обработка персональных данных) может осуществляться в виде документов на бумажных носителях и в электронном виде (файлы, базы банных) на электронных носителях информации.</w:t>
                      </w:r>
                    </w:p>
                    <w:p w:rsidR="003D1B19" w:rsidRDefault="003D1B19" w:rsidP="003D1B19">
                      <w:pPr>
                        <w:pStyle w:val="Style18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802"/>
                        </w:tabs>
                        <w:spacing w:line="274" w:lineRule="exact"/>
                        <w:ind w:left="12" w:right="10" w:firstLine="365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>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данных.</w:t>
                      </w:r>
                    </w:p>
                    <w:p w:rsidR="003D1B19" w:rsidRDefault="003D1B19" w:rsidP="003D1B19">
                      <w:pPr>
                        <w:pStyle w:val="Style5"/>
                        <w:spacing w:line="274" w:lineRule="exact"/>
                        <w:ind w:left="5" w:right="19" w:firstLine="235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>, 9.3. При неавтоматизированной обработке персональных данных на бумажных носителях:</w:t>
                      </w:r>
                    </w:p>
                    <w:p w:rsidR="003D1B19" w:rsidRDefault="003D1B19" w:rsidP="003D1B19">
                      <w:pPr>
                        <w:pStyle w:val="Style4"/>
                        <w:widowControl/>
                        <w:spacing w:line="274" w:lineRule="exact"/>
                        <w:ind w:right="24" w:firstLine="358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>- не допускается фиксация на одном бумажном носителе персональных данных, цели обработки которых заведомо не совместимы;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3D1B19" w:rsidRPr="003D1B19" w:rsidRDefault="003D1B19" w:rsidP="003D1B1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1B19">
        <w:rPr>
          <w:rFonts w:ascii="Times New Roman" w:eastAsia="Times New Roman" w:hAnsi="Times New Roman" w:cs="Times New Roman"/>
          <w:spacing w:val="10"/>
          <w:sz w:val="20"/>
          <w:szCs w:val="20"/>
          <w:lang w:eastAsia="ru-RU"/>
        </w:rPr>
        <w:t xml:space="preserve">Ф.И.О. субъекта </w:t>
      </w:r>
      <w:r w:rsidRPr="003D1B19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персональных данных</w:t>
      </w:r>
    </w:p>
    <w:p w:rsidR="003D1B19" w:rsidRPr="003D1B19" w:rsidRDefault="003D1B19" w:rsidP="003D1B1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1B19" w:rsidRPr="003D1B19" w:rsidRDefault="003D1B19" w:rsidP="003D1B1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1B1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</w:t>
      </w:r>
    </w:p>
    <w:p w:rsidR="003D1B19" w:rsidRPr="003D1B19" w:rsidRDefault="003D1B19" w:rsidP="003D1B1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10"/>
          <w:sz w:val="20"/>
          <w:szCs w:val="20"/>
          <w:lang w:eastAsia="ru-RU"/>
        </w:rPr>
      </w:pPr>
      <w:r w:rsidRPr="003D1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D1B19">
        <w:rPr>
          <w:rFonts w:ascii="Times New Roman" w:eastAsia="Times New Roman" w:hAnsi="Times New Roman" w:cs="Times New Roman"/>
          <w:spacing w:val="10"/>
          <w:sz w:val="20"/>
          <w:szCs w:val="20"/>
          <w:lang w:eastAsia="ru-RU"/>
        </w:rPr>
        <w:t xml:space="preserve">адрес, где зарегистрирован субъект </w:t>
      </w:r>
    </w:p>
    <w:p w:rsidR="003D1B19" w:rsidRPr="003D1B19" w:rsidRDefault="003D1B19" w:rsidP="003D1B1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10"/>
          <w:sz w:val="20"/>
          <w:szCs w:val="20"/>
          <w:lang w:eastAsia="ru-RU"/>
        </w:rPr>
      </w:pPr>
      <w:r w:rsidRPr="003D1B19">
        <w:rPr>
          <w:rFonts w:ascii="Times New Roman" w:eastAsia="Times New Roman" w:hAnsi="Times New Roman" w:cs="Times New Roman"/>
          <w:spacing w:val="10"/>
          <w:sz w:val="20"/>
          <w:szCs w:val="20"/>
          <w:lang w:eastAsia="ru-RU"/>
        </w:rPr>
        <w:t xml:space="preserve">персональных данных </w:t>
      </w:r>
    </w:p>
    <w:p w:rsidR="003D1B19" w:rsidRPr="003D1B19" w:rsidRDefault="003D1B19" w:rsidP="003D1B1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10"/>
          <w:sz w:val="20"/>
          <w:szCs w:val="20"/>
          <w:lang w:eastAsia="ru-RU"/>
        </w:rPr>
      </w:pPr>
    </w:p>
    <w:p w:rsidR="003D1B19" w:rsidRPr="003D1B19" w:rsidRDefault="003D1B19" w:rsidP="003D1B1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10"/>
          <w:sz w:val="20"/>
          <w:szCs w:val="20"/>
          <w:lang w:eastAsia="ru-RU"/>
        </w:rPr>
      </w:pPr>
      <w:r w:rsidRPr="003D1B19">
        <w:rPr>
          <w:rFonts w:ascii="Times New Roman" w:eastAsia="Times New Roman" w:hAnsi="Times New Roman" w:cs="Times New Roman"/>
          <w:spacing w:val="10"/>
          <w:sz w:val="20"/>
          <w:szCs w:val="20"/>
          <w:lang w:eastAsia="ru-RU"/>
        </w:rPr>
        <w:t>_________________________________</w:t>
      </w:r>
    </w:p>
    <w:p w:rsidR="003D1B19" w:rsidRPr="003D1B19" w:rsidRDefault="003D1B19" w:rsidP="003D1B1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10"/>
          <w:sz w:val="20"/>
          <w:szCs w:val="20"/>
          <w:lang w:eastAsia="ru-RU"/>
        </w:rPr>
      </w:pPr>
      <w:r w:rsidRPr="003D1B19">
        <w:rPr>
          <w:rFonts w:ascii="Times New Roman" w:eastAsia="Times New Roman" w:hAnsi="Times New Roman" w:cs="Times New Roman"/>
          <w:spacing w:val="10"/>
          <w:sz w:val="20"/>
          <w:szCs w:val="20"/>
          <w:lang w:eastAsia="ru-RU"/>
        </w:rPr>
        <w:t>номер основного документа,</w:t>
      </w:r>
    </w:p>
    <w:p w:rsidR="003D1B19" w:rsidRPr="003D1B19" w:rsidRDefault="003D1B19" w:rsidP="003D1B1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10"/>
          <w:sz w:val="20"/>
          <w:szCs w:val="20"/>
          <w:lang w:eastAsia="ru-RU"/>
        </w:rPr>
      </w:pPr>
      <w:r w:rsidRPr="003D1B19">
        <w:rPr>
          <w:rFonts w:ascii="Times New Roman" w:eastAsia="Times New Roman" w:hAnsi="Times New Roman" w:cs="Times New Roman"/>
          <w:spacing w:val="10"/>
          <w:sz w:val="20"/>
          <w:szCs w:val="20"/>
          <w:lang w:eastAsia="ru-RU"/>
        </w:rPr>
        <w:t>удостоверяющего его личность</w:t>
      </w:r>
    </w:p>
    <w:p w:rsidR="003D1B19" w:rsidRPr="003D1B19" w:rsidRDefault="003D1B19" w:rsidP="003D1B1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10"/>
          <w:sz w:val="20"/>
          <w:szCs w:val="20"/>
          <w:lang w:eastAsia="ru-RU"/>
        </w:rPr>
      </w:pPr>
      <w:r w:rsidRPr="003D1B19">
        <w:rPr>
          <w:rFonts w:ascii="Times New Roman" w:eastAsia="Times New Roman" w:hAnsi="Times New Roman" w:cs="Times New Roman"/>
          <w:spacing w:val="10"/>
          <w:sz w:val="20"/>
          <w:szCs w:val="20"/>
          <w:lang w:eastAsia="ru-RU"/>
        </w:rPr>
        <w:t xml:space="preserve"> </w:t>
      </w:r>
    </w:p>
    <w:p w:rsidR="003D1B19" w:rsidRPr="003D1B19" w:rsidRDefault="003D1B19" w:rsidP="003D1B1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10"/>
          <w:sz w:val="20"/>
          <w:szCs w:val="20"/>
          <w:lang w:eastAsia="ru-RU"/>
        </w:rPr>
      </w:pPr>
      <w:r w:rsidRPr="003D1B19">
        <w:rPr>
          <w:rFonts w:ascii="Times New Roman" w:eastAsia="Times New Roman" w:hAnsi="Times New Roman" w:cs="Times New Roman"/>
          <w:spacing w:val="10"/>
          <w:sz w:val="20"/>
          <w:szCs w:val="20"/>
          <w:lang w:eastAsia="ru-RU"/>
        </w:rPr>
        <w:t>_________________________________</w:t>
      </w:r>
    </w:p>
    <w:p w:rsidR="003D1B19" w:rsidRPr="003D1B19" w:rsidRDefault="003D1B19" w:rsidP="003D1B1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10"/>
          <w:sz w:val="20"/>
          <w:szCs w:val="20"/>
          <w:lang w:eastAsia="ru-RU"/>
        </w:rPr>
      </w:pPr>
      <w:r w:rsidRPr="003D1B19">
        <w:rPr>
          <w:rFonts w:ascii="Times New Roman" w:eastAsia="Times New Roman" w:hAnsi="Times New Roman" w:cs="Times New Roman"/>
          <w:spacing w:val="10"/>
          <w:sz w:val="20"/>
          <w:szCs w:val="20"/>
          <w:lang w:eastAsia="ru-RU"/>
        </w:rPr>
        <w:t>дата выдачи указанного документа</w:t>
      </w:r>
    </w:p>
    <w:p w:rsidR="003D1B19" w:rsidRPr="003D1B19" w:rsidRDefault="003D1B19" w:rsidP="003D1B1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10"/>
          <w:sz w:val="20"/>
          <w:szCs w:val="20"/>
          <w:lang w:eastAsia="ru-RU"/>
        </w:rPr>
      </w:pPr>
    </w:p>
    <w:p w:rsidR="003D1B19" w:rsidRPr="003D1B19" w:rsidRDefault="003D1B19" w:rsidP="003D1B1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10"/>
          <w:sz w:val="20"/>
          <w:szCs w:val="20"/>
          <w:lang w:eastAsia="ru-RU"/>
        </w:rPr>
      </w:pPr>
      <w:r w:rsidRPr="003D1B19">
        <w:rPr>
          <w:rFonts w:ascii="Times New Roman" w:eastAsia="Times New Roman" w:hAnsi="Times New Roman" w:cs="Times New Roman"/>
          <w:spacing w:val="10"/>
          <w:sz w:val="20"/>
          <w:szCs w:val="20"/>
          <w:lang w:eastAsia="ru-RU"/>
        </w:rPr>
        <w:t>_________________________________</w:t>
      </w:r>
    </w:p>
    <w:p w:rsidR="003D1B19" w:rsidRPr="003D1B19" w:rsidRDefault="003D1B19" w:rsidP="003D1B1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1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наименование органа, выдавшего документ</w:t>
      </w:r>
    </w:p>
    <w:p w:rsidR="003D1B19" w:rsidRPr="003D1B19" w:rsidRDefault="003D1B19" w:rsidP="003D1B19">
      <w:pPr>
        <w:autoSpaceDE w:val="0"/>
        <w:autoSpaceDN w:val="0"/>
        <w:adjustRightInd w:val="0"/>
        <w:spacing w:after="0" w:line="240" w:lineRule="auto"/>
        <w:ind w:left="302" w:right="24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1B19" w:rsidRPr="003D1B19" w:rsidRDefault="003D1B19" w:rsidP="003D1B19">
      <w:pPr>
        <w:spacing w:after="0" w:line="240" w:lineRule="auto"/>
        <w:ind w:left="302" w:right="24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1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на обработку персональных данных</w:t>
      </w:r>
    </w:p>
    <w:p w:rsidR="003D1B19" w:rsidRPr="003D1B19" w:rsidRDefault="003D1B19" w:rsidP="003D1B19">
      <w:pPr>
        <w:spacing w:after="0" w:line="240" w:lineRule="auto"/>
        <w:ind w:right="2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B19" w:rsidRPr="003D1B19" w:rsidRDefault="003D1B19" w:rsidP="003D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B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9 Федерального закона от 27.07.2006 года № 152-ФЗ «О персональных данных» я, _____________________________________________________________________</w:t>
      </w:r>
    </w:p>
    <w:p w:rsidR="003D1B19" w:rsidRPr="003D1B19" w:rsidRDefault="003D1B19" w:rsidP="003D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D1B1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(</w:t>
      </w:r>
      <w:r w:rsidRPr="003D1B1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Ф.И.О., адрес работника) </w:t>
      </w:r>
    </w:p>
    <w:p w:rsidR="003D1B19" w:rsidRPr="003D1B19" w:rsidRDefault="003D1B19" w:rsidP="003D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B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3D1B19" w:rsidRPr="003D1B19" w:rsidRDefault="003D1B19" w:rsidP="003D1B19">
      <w:pPr>
        <w:spacing w:after="0" w:line="277" w:lineRule="exact"/>
        <w:ind w:right="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B1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(реквизиты паспорта или иного документа, удостоверяющего его личность, кем и когда выдан)</w:t>
      </w:r>
    </w:p>
    <w:p w:rsidR="003D1B19" w:rsidRPr="003D1B19" w:rsidRDefault="003D1B19" w:rsidP="003D1B19">
      <w:pPr>
        <w:spacing w:after="0" w:line="277" w:lineRule="exact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B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bookmarkStart w:id="0" w:name="_GoBack"/>
      <w:bookmarkEnd w:id="0"/>
      <w:r w:rsidRPr="003D1B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D1B19" w:rsidRPr="003D1B19" w:rsidRDefault="003D1B19" w:rsidP="003D1B19">
      <w:pPr>
        <w:spacing w:after="0" w:line="277" w:lineRule="exact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Администрации Каргасокского района, расположенной по адресу: Томская область, Каргасокский район, село Каргасок, улица Пушкина, дом 31, на автоматизированную, а также без использования средств автоматизации обработку моих персональных данных или совокупность действий (операций),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представление, доступ), обезличивание, блокирование, удаление, уничтожение персональных данных.</w:t>
      </w:r>
    </w:p>
    <w:p w:rsidR="003D1B19" w:rsidRPr="003D1B19" w:rsidRDefault="003D1B19" w:rsidP="003D1B19">
      <w:pPr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моих персональных данных, с обработкой которых Администрацией Каргасокского района я согласен:</w:t>
      </w:r>
    </w:p>
    <w:p w:rsidR="003D1B19" w:rsidRPr="003D1B19" w:rsidRDefault="003D1B19" w:rsidP="003D1B19">
      <w:pPr>
        <w:spacing w:after="0" w:line="277" w:lineRule="exact"/>
        <w:ind w:right="1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(последнее - при наличии), в том числе прежние фамилии, имена, отчества (последнее - при наличии), в случае их изменения; дата рождения; место рождения; пол; гражданство; сведения о занимаемой должности; сведения о предыдущих местах работы; сведения об образовании и повышении квалификации; сведения о наличии ученой степени и (или) ученого звания; сведения о наличии специальных знаний, профессии (специальности), знании иностранного языка; об общем и специальном трудовом стаже, сведения о приемах, перемещениях и увольнениях, в том числе на предыдущих местах работы; адрес места жительства (места пребывания), дата регистрации по месту жительства (месту пребывания); номера контактных телефонов; адрес электронной почты; данные основного документа, удостоверяющего личность (паспортные данные); фотография; </w:t>
      </w:r>
      <w:r w:rsidRPr="003D1B19">
        <w:rPr>
          <w:rFonts w:ascii="Times New Roman" w:eastAsia="Times New Roman" w:hAnsi="Times New Roman" w:cs="Times New Roman"/>
          <w:sz w:val="24"/>
          <w:szCs w:val="24"/>
        </w:rPr>
        <w:t xml:space="preserve">сведения о классном чине гражданской службы и (или) муниципальной службы, </w:t>
      </w:r>
      <w:r w:rsidRPr="003D1B19">
        <w:rPr>
          <w:rFonts w:ascii="Times New Roman" w:eastAsia="Times New Roman" w:hAnsi="Times New Roman" w:cs="Times New Roman"/>
          <w:bCs/>
          <w:sz w:val="24"/>
          <w:szCs w:val="24"/>
        </w:rPr>
        <w:t xml:space="preserve">дипломатическом ранге, воинском и (или) специальном звании, классном чине правоохранительной службы; сведения о государственных наградах, иных </w:t>
      </w:r>
      <w:r w:rsidRPr="003D1B1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наградах и знаках отличия; </w:t>
      </w:r>
      <w:r w:rsidRPr="003D1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наличии </w:t>
      </w:r>
      <w:r w:rsidRPr="003D1B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или отсутствии </w:t>
      </w:r>
      <w:r w:rsidRPr="003D1B1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судимости, фактах привлечения к административной ответственности, уголовных преследованиях.</w:t>
      </w:r>
    </w:p>
    <w:p w:rsidR="003D1B19" w:rsidRPr="003D1B19" w:rsidRDefault="003D1B19" w:rsidP="003D1B19">
      <w:pPr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согласием Администрации Каргасокского района предоставляется право передавать любой третей стороне указанные выше персональные данные по усмотрению Администрации Каргасокского района, а </w:t>
      </w:r>
      <w:proofErr w:type="gramStart"/>
      <w:r w:rsidRPr="003D1B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3D1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публиковать (обнародовать) их в средствах массовой информации, иных открытых источниках информации, в том числе размещать (передавать для размещения) в информационно-телекоммуникационной сети Интернет.</w:t>
      </w:r>
    </w:p>
    <w:p w:rsidR="003D1B19" w:rsidRPr="003D1B19" w:rsidRDefault="003D1B19" w:rsidP="003D1B19">
      <w:pPr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B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может осуществляться Оператором в целях проведения конкурсной процедуры по формированию Резерва кадров Каргасокского района, работы с Резервом кадров Каргасокского района, в том числе при направлении (размещении) Оператором отчетности об этих мероприятиях.</w:t>
      </w:r>
    </w:p>
    <w:p w:rsidR="003D1B19" w:rsidRPr="003D1B19" w:rsidRDefault="003D1B19" w:rsidP="003D1B19">
      <w:pPr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окончания конкурсной процедуры, в рамках которой оно дано (в случае, если я не буду включен (а) в Резерв кадров Каргасокского района) или до дня исключения меня из Резерва кадров Каргасокского района (в случае, если я буду включен (а) в Резерв кадров Каргасокского района) или до дня его отзыва в письменной форме или до дня прекращения деятельности Администрации Каргасокского района (ликвидация или реорганизация, за исключением реорганизации в форме преобразования).</w:t>
      </w:r>
    </w:p>
    <w:p w:rsidR="003D1B19" w:rsidRPr="003D1B19" w:rsidRDefault="003D1B19" w:rsidP="003D1B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B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отзыва (прекращения действия) настоящего согласия на обработку персональных данных Администрация Каргасокского района вправе продолжить обработку персональных данных без согласия субъекта персональных данных при наличии оснований, указанных в пунктах 2-11 части 1 статьи 6, пунктах 2-10 части 2 статьи 10 и части 2 статьи 11 Федерального закона от 27.07.2006 года № 152-ФЗ «О персонах данных».</w:t>
      </w:r>
    </w:p>
    <w:p w:rsidR="003D1B19" w:rsidRPr="003D1B19" w:rsidRDefault="003D1B19" w:rsidP="003D1B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B19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нормами Федерального закона от 27.07.2006 года № 152-ФЗ «О персональных данных» ознакомлен (а).</w:t>
      </w:r>
    </w:p>
    <w:p w:rsidR="003D1B19" w:rsidRPr="003D1B19" w:rsidRDefault="003D1B19" w:rsidP="003D1B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B19" w:rsidRPr="003D1B19" w:rsidRDefault="003D1B19" w:rsidP="003D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B19" w:rsidRPr="003D1B19" w:rsidRDefault="003D1B19" w:rsidP="003D1B19">
      <w:pPr>
        <w:tabs>
          <w:tab w:val="left" w:leader="underscore" w:pos="1634"/>
          <w:tab w:val="left" w:leader="underscore" w:pos="2232"/>
          <w:tab w:val="left" w:leader="underscore" w:pos="6022"/>
          <w:tab w:val="left" w:leader="underscore" w:pos="87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1B19">
        <w:rPr>
          <w:rFonts w:ascii="Times New Roman" w:eastAsia="Times New Roman" w:hAnsi="Times New Roman" w:cs="Times New Roman"/>
          <w:sz w:val="20"/>
          <w:szCs w:val="20"/>
          <w:lang w:eastAsia="ru-RU"/>
        </w:rPr>
        <w:t>«___</w:t>
      </w:r>
      <w:proofErr w:type="gramStart"/>
      <w:r w:rsidRPr="003D1B19"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 w:rsidRPr="003D1B1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_________________20___г.       _____________            ________________________</w:t>
      </w:r>
    </w:p>
    <w:p w:rsidR="003D1B19" w:rsidRPr="003D1B19" w:rsidRDefault="003D1B19" w:rsidP="003D1B19">
      <w:pPr>
        <w:tabs>
          <w:tab w:val="left" w:leader="underscore" w:pos="1634"/>
          <w:tab w:val="left" w:leader="underscore" w:pos="2232"/>
          <w:tab w:val="left" w:leader="underscore" w:pos="6022"/>
          <w:tab w:val="left" w:leader="underscore" w:pos="877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vertAlign w:val="superscript"/>
          <w:lang w:eastAsia="ru-RU"/>
        </w:rPr>
      </w:pPr>
      <w:r w:rsidRPr="003D1B19">
        <w:rPr>
          <w:rFonts w:ascii="Times New Roman" w:eastAsia="Times New Roman" w:hAnsi="Times New Roman" w:cs="Times New Roman"/>
          <w:spacing w:val="10"/>
          <w:sz w:val="24"/>
          <w:szCs w:val="24"/>
          <w:vertAlign w:val="superscript"/>
          <w:lang w:eastAsia="ru-RU"/>
        </w:rPr>
        <w:t xml:space="preserve">                                                                            (</w:t>
      </w:r>
      <w:proofErr w:type="gramStart"/>
      <w:r w:rsidRPr="003D1B19">
        <w:rPr>
          <w:rFonts w:ascii="Times New Roman" w:eastAsia="Times New Roman" w:hAnsi="Times New Roman" w:cs="Times New Roman"/>
          <w:spacing w:val="10"/>
          <w:sz w:val="24"/>
          <w:szCs w:val="24"/>
          <w:vertAlign w:val="superscript"/>
          <w:lang w:eastAsia="ru-RU"/>
        </w:rPr>
        <w:t xml:space="preserve">подпись)   </w:t>
      </w:r>
      <w:proofErr w:type="gramEnd"/>
      <w:r w:rsidRPr="003D1B19">
        <w:rPr>
          <w:rFonts w:ascii="Times New Roman" w:eastAsia="Times New Roman" w:hAnsi="Times New Roman" w:cs="Times New Roman"/>
          <w:spacing w:val="10"/>
          <w:sz w:val="24"/>
          <w:szCs w:val="24"/>
          <w:vertAlign w:val="superscript"/>
          <w:lang w:eastAsia="ru-RU"/>
        </w:rPr>
        <w:t xml:space="preserve">                  (расшифровка)</w:t>
      </w:r>
    </w:p>
    <w:p w:rsidR="003D1B19" w:rsidRPr="003D1B19" w:rsidRDefault="003D1B19" w:rsidP="003D1B19">
      <w:pPr>
        <w:spacing w:before="216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1B19" w:rsidRPr="003D1B19" w:rsidRDefault="003D1B19" w:rsidP="003D1B19">
      <w:pPr>
        <w:spacing w:before="216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B21" w:rsidRPr="003D1B19" w:rsidRDefault="00276B21"/>
    <w:sectPr w:rsidR="00276B21" w:rsidRPr="003D1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E3CC7"/>
    <w:multiLevelType w:val="singleLevel"/>
    <w:tmpl w:val="B13A7D42"/>
    <w:lvl w:ilvl="0">
      <w:start w:val="2"/>
      <w:numFmt w:val="decimal"/>
      <w:lvlText w:val="9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52B1C2E"/>
    <w:multiLevelType w:val="singleLevel"/>
    <w:tmpl w:val="6C509AE2"/>
    <w:lvl w:ilvl="0">
      <w:start w:val="1"/>
      <w:numFmt w:val="decimal"/>
      <w:lvlText w:val="9.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19"/>
    <w:rsid w:val="00276B21"/>
    <w:rsid w:val="003D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603C"/>
  <w15:chartTrackingRefBased/>
  <w15:docId w15:val="{F5D6BAE3-BDEB-4F8C-BBCA-7F1EEBF4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3D1B19"/>
    <w:pPr>
      <w:spacing w:after="0" w:line="324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3D1B19"/>
    <w:pPr>
      <w:widowControl w:val="0"/>
      <w:autoSpaceDE w:val="0"/>
      <w:autoSpaceDN w:val="0"/>
      <w:adjustRightInd w:val="0"/>
      <w:spacing w:after="0" w:line="278" w:lineRule="exact"/>
      <w:ind w:firstLine="31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3D1B19"/>
    <w:pPr>
      <w:widowControl w:val="0"/>
      <w:autoSpaceDE w:val="0"/>
      <w:autoSpaceDN w:val="0"/>
      <w:adjustRightInd w:val="0"/>
      <w:spacing w:after="0" w:line="276" w:lineRule="exact"/>
      <w:ind w:firstLine="3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3D1B1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Ушакова</dc:creator>
  <cp:keywords/>
  <dc:description/>
  <cp:lastModifiedBy>Ольга В. Ушакова</cp:lastModifiedBy>
  <cp:revision>1</cp:revision>
  <dcterms:created xsi:type="dcterms:W3CDTF">2022-10-26T10:13:00Z</dcterms:created>
  <dcterms:modified xsi:type="dcterms:W3CDTF">2022-10-26T10:13:00Z</dcterms:modified>
</cp:coreProperties>
</file>